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7"/>
        <w:gridCol w:w="4986"/>
      </w:tblGrid>
      <w:tr w:rsidR="00486F69">
        <w:trPr>
          <w:trHeight w:val="1"/>
        </w:trPr>
        <w:tc>
          <w:tcPr>
            <w:tcW w:w="44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158" w:dyaOrig="1963">
                <v:rect id="rectole0000000000" o:spid="_x0000_i1025" style="width:158.2pt;height:98.35pt" o:ole="" o:preferrelative="t" stroked="f">
                  <v:imagedata r:id="rId5" o:title=""/>
                </v:rect>
                <o:OLEObject Type="Embed" ProgID="StaticMetafile" ShapeID="rectole0000000000" DrawAspect="Content" ObjectID="_1753093854" r:id="rId6"/>
              </w:objec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C9191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C91911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86F69" w:rsidRDefault="00C91911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263A10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263A10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263A10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4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263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BB1CB4" w:rsidRDefault="00BB1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54B3D" w:rsidRDefault="00607192" w:rsidP="00BB1C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Иркутской области </w:t>
      </w:r>
      <w:r w:rsidR="00654B3D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="00654B3D">
        <w:rPr>
          <w:rFonts w:ascii="Times New Roman" w:hAnsi="Times New Roman" w:cs="Times New Roman"/>
          <w:b/>
          <w:sz w:val="28"/>
          <w:szCs w:val="28"/>
        </w:rPr>
        <w:t xml:space="preserve"> тысяч пенсионеров старше 80 лет получают </w:t>
      </w:r>
      <w:r w:rsidR="006F18AA">
        <w:rPr>
          <w:rFonts w:ascii="Times New Roman" w:hAnsi="Times New Roman" w:cs="Times New Roman"/>
          <w:b/>
          <w:sz w:val="28"/>
          <w:szCs w:val="28"/>
        </w:rPr>
        <w:t xml:space="preserve">надбавку </w:t>
      </w:r>
      <w:r w:rsidR="00654B3D">
        <w:rPr>
          <w:rFonts w:ascii="Times New Roman" w:hAnsi="Times New Roman" w:cs="Times New Roman"/>
          <w:b/>
          <w:sz w:val="28"/>
          <w:szCs w:val="28"/>
        </w:rPr>
        <w:t>к пенсии</w:t>
      </w:r>
    </w:p>
    <w:p w:rsidR="00BB1CB4" w:rsidRDefault="00BB1CB4" w:rsidP="00BB1CB4">
      <w:pPr>
        <w:pStyle w:val="ng-scope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86807">
        <w:rPr>
          <w:sz w:val="28"/>
          <w:szCs w:val="28"/>
        </w:rPr>
        <w:t>Пенсионеры, которым исполнилось 80 лет, имеют право на повышенную фиксированную выплату к страховой пенсии по старости</w:t>
      </w:r>
      <w:r>
        <w:rPr>
          <w:sz w:val="28"/>
          <w:szCs w:val="28"/>
        </w:rPr>
        <w:t xml:space="preserve">. На данный момент в Иркутской области пенсию в повышенном размере получают </w:t>
      </w:r>
      <w:r w:rsidR="00607192">
        <w:rPr>
          <w:sz w:val="28"/>
          <w:szCs w:val="28"/>
        </w:rPr>
        <w:t>68 тысяч</w:t>
      </w:r>
      <w:r>
        <w:rPr>
          <w:sz w:val="28"/>
          <w:szCs w:val="28"/>
        </w:rPr>
        <w:t xml:space="preserve"> пенсионеров старше 80 лет, </w:t>
      </w:r>
      <w:r w:rsidR="00973699">
        <w:rPr>
          <w:sz w:val="28"/>
          <w:szCs w:val="28"/>
        </w:rPr>
        <w:t>более</w:t>
      </w:r>
      <w:r w:rsidR="00607192">
        <w:rPr>
          <w:sz w:val="28"/>
          <w:szCs w:val="28"/>
        </w:rPr>
        <w:t xml:space="preserve"> </w:t>
      </w:r>
      <w:r w:rsidR="00973699">
        <w:rPr>
          <w:sz w:val="28"/>
          <w:szCs w:val="28"/>
        </w:rPr>
        <w:t>2000</w:t>
      </w:r>
      <w:r w:rsidR="00607192">
        <w:rPr>
          <w:sz w:val="28"/>
          <w:szCs w:val="28"/>
        </w:rPr>
        <w:t xml:space="preserve"> </w:t>
      </w:r>
      <w:r w:rsidR="00973699">
        <w:rPr>
          <w:sz w:val="28"/>
          <w:szCs w:val="28"/>
        </w:rPr>
        <w:t>из которых</w:t>
      </w:r>
      <w:r>
        <w:rPr>
          <w:sz w:val="28"/>
          <w:szCs w:val="28"/>
        </w:rPr>
        <w:t xml:space="preserve"> повышенная фиксированная выплата </w:t>
      </w:r>
      <w:r w:rsidR="00973699">
        <w:rPr>
          <w:sz w:val="28"/>
          <w:szCs w:val="28"/>
        </w:rPr>
        <w:t xml:space="preserve">была </w:t>
      </w:r>
      <w:r>
        <w:rPr>
          <w:sz w:val="28"/>
          <w:szCs w:val="28"/>
        </w:rPr>
        <w:t xml:space="preserve">назначена в 2023 году. </w:t>
      </w:r>
    </w:p>
    <w:p w:rsidR="009E72A2" w:rsidRDefault="00BB1CB4" w:rsidP="00BB1CB4">
      <w:pPr>
        <w:pStyle w:val="ng-scope"/>
        <w:spacing w:line="360" w:lineRule="auto"/>
        <w:jc w:val="both"/>
        <w:rPr>
          <w:sz w:val="28"/>
          <w:szCs w:val="28"/>
        </w:rPr>
      </w:pPr>
      <w:r>
        <w:tab/>
      </w:r>
      <w:r w:rsidRPr="002962F0">
        <w:rPr>
          <w:sz w:val="28"/>
          <w:szCs w:val="28"/>
        </w:rPr>
        <w:t xml:space="preserve">Фиксированная выплата — это гарантированная часть страховой пенсии, сумма которой устанавливается государством. С 1 января 2023 года </w:t>
      </w:r>
      <w:r>
        <w:rPr>
          <w:sz w:val="28"/>
          <w:szCs w:val="28"/>
        </w:rPr>
        <w:t xml:space="preserve">в Иркутской области </w:t>
      </w:r>
      <w:r w:rsidRPr="002962F0">
        <w:rPr>
          <w:sz w:val="28"/>
          <w:szCs w:val="28"/>
        </w:rPr>
        <w:t>ее размер составляет 7 567 рублей</w:t>
      </w:r>
      <w:r>
        <w:rPr>
          <w:sz w:val="28"/>
          <w:szCs w:val="28"/>
        </w:rPr>
        <w:t xml:space="preserve"> (с учетом районного коэффициента – 1,2)</w:t>
      </w:r>
      <w:r w:rsidRPr="002962F0">
        <w:rPr>
          <w:sz w:val="28"/>
          <w:szCs w:val="28"/>
        </w:rPr>
        <w:t>.</w:t>
      </w:r>
    </w:p>
    <w:p w:rsidR="00973699" w:rsidRDefault="00BB1CB4" w:rsidP="00BB1CB4">
      <w:pPr>
        <w:pStyle w:val="ng-scope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3699">
        <w:rPr>
          <w:sz w:val="28"/>
          <w:szCs w:val="28"/>
        </w:rPr>
        <w:t>Для получения надбавки пенсионерам не нужно никуда обращаться</w:t>
      </w:r>
      <w:r>
        <w:rPr>
          <w:sz w:val="28"/>
          <w:szCs w:val="28"/>
        </w:rPr>
        <w:t xml:space="preserve">. </w:t>
      </w:r>
      <w:r w:rsidR="00973699">
        <w:rPr>
          <w:sz w:val="28"/>
          <w:szCs w:val="28"/>
        </w:rPr>
        <w:t xml:space="preserve">Региональное Отделение Социального фонда России назначает ее в автоматическом режиме сразу после </w:t>
      </w:r>
      <w:r w:rsidRPr="00A86807">
        <w:rPr>
          <w:sz w:val="28"/>
          <w:szCs w:val="28"/>
        </w:rPr>
        <w:t>даты рождения</w:t>
      </w:r>
      <w:r w:rsidR="00973699">
        <w:rPr>
          <w:sz w:val="28"/>
          <w:szCs w:val="28"/>
        </w:rPr>
        <w:t>.</w:t>
      </w:r>
    </w:p>
    <w:p w:rsidR="00BB1CB4" w:rsidRDefault="00BB1CB4" w:rsidP="00BB1CB4">
      <w:pPr>
        <w:pStyle w:val="ng-scope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Например, пенсионер получае</w:t>
      </w:r>
      <w:r w:rsidR="00973699">
        <w:rPr>
          <w:sz w:val="28"/>
          <w:szCs w:val="28"/>
        </w:rPr>
        <w:t>т</w:t>
      </w:r>
      <w:r>
        <w:rPr>
          <w:sz w:val="28"/>
          <w:szCs w:val="28"/>
        </w:rPr>
        <w:t xml:space="preserve"> пенсию 20 000 рублей. В августе ему исполнилось 80 лет. Уже в сентябре он </w:t>
      </w:r>
      <w:r w:rsidR="006F18AA">
        <w:rPr>
          <w:sz w:val="28"/>
          <w:szCs w:val="28"/>
        </w:rPr>
        <w:t xml:space="preserve">получит пенсию с учетом надбавки </w:t>
      </w:r>
      <w:r>
        <w:rPr>
          <w:sz w:val="28"/>
          <w:szCs w:val="28"/>
        </w:rPr>
        <w:t xml:space="preserve"> </w:t>
      </w:r>
      <w:r w:rsidR="00973699">
        <w:rPr>
          <w:sz w:val="28"/>
          <w:szCs w:val="28"/>
        </w:rPr>
        <w:t xml:space="preserve">— </w:t>
      </w:r>
      <w:r>
        <w:rPr>
          <w:sz w:val="28"/>
          <w:szCs w:val="28"/>
        </w:rPr>
        <w:t>27 567 рублей.</w:t>
      </w:r>
    </w:p>
    <w:p w:rsidR="00BB1CB4" w:rsidRDefault="00BB1CB4" w:rsidP="00BB1CB4">
      <w:pPr>
        <w:pStyle w:val="ng-scope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3699">
        <w:rPr>
          <w:sz w:val="28"/>
          <w:szCs w:val="28"/>
        </w:rPr>
        <w:t>Следует</w:t>
      </w:r>
      <w:r>
        <w:rPr>
          <w:sz w:val="28"/>
          <w:szCs w:val="28"/>
        </w:rPr>
        <w:t xml:space="preserve"> отметить, что людям с и</w:t>
      </w:r>
      <w:r w:rsidRPr="005467E2">
        <w:rPr>
          <w:sz w:val="28"/>
          <w:szCs w:val="28"/>
        </w:rPr>
        <w:t>нвалид</w:t>
      </w:r>
      <w:r>
        <w:rPr>
          <w:sz w:val="28"/>
          <w:szCs w:val="28"/>
        </w:rPr>
        <w:t xml:space="preserve">ностью </w:t>
      </w:r>
      <w:r>
        <w:rPr>
          <w:sz w:val="28"/>
          <w:szCs w:val="28"/>
          <w:lang w:val="en-US"/>
        </w:rPr>
        <w:t>I</w:t>
      </w:r>
      <w:r w:rsidRPr="005467E2">
        <w:rPr>
          <w:sz w:val="28"/>
          <w:szCs w:val="28"/>
        </w:rPr>
        <w:t xml:space="preserve"> группы, </w:t>
      </w:r>
      <w:r>
        <w:rPr>
          <w:sz w:val="28"/>
          <w:szCs w:val="28"/>
        </w:rPr>
        <w:t xml:space="preserve">которым исполнилось 80 лет, </w:t>
      </w:r>
      <w:r w:rsidRPr="005467E2">
        <w:rPr>
          <w:sz w:val="28"/>
          <w:szCs w:val="28"/>
        </w:rPr>
        <w:t xml:space="preserve">повышенная фиксированная выплата к страховой пенсии </w:t>
      </w:r>
      <w:r w:rsidRPr="005467E2">
        <w:rPr>
          <w:sz w:val="28"/>
          <w:szCs w:val="28"/>
        </w:rPr>
        <w:lastRenderedPageBreak/>
        <w:t>не назначается — они уже получают её</w:t>
      </w:r>
      <w:r>
        <w:rPr>
          <w:sz w:val="28"/>
          <w:szCs w:val="28"/>
        </w:rPr>
        <w:t xml:space="preserve"> по инвалидности</w:t>
      </w:r>
      <w:r w:rsidRPr="005467E2">
        <w:rPr>
          <w:sz w:val="28"/>
          <w:szCs w:val="28"/>
        </w:rPr>
        <w:t>.</w:t>
      </w:r>
      <w:r>
        <w:rPr>
          <w:sz w:val="28"/>
          <w:szCs w:val="28"/>
        </w:rPr>
        <w:t xml:space="preserve"> Права на доплату нет и у тех граждан, которые получают социальную пенсию. </w:t>
      </w:r>
      <w:r w:rsidRPr="00E66873">
        <w:rPr>
          <w:sz w:val="28"/>
          <w:szCs w:val="28"/>
        </w:rPr>
        <w:t xml:space="preserve">Кроме того, такая надбавка не положена, если 80-летний пенсионер получает пенсию по потере кормильца. Однако он </w:t>
      </w:r>
      <w:r>
        <w:rPr>
          <w:sz w:val="28"/>
          <w:szCs w:val="28"/>
        </w:rPr>
        <w:t xml:space="preserve">вправе </w:t>
      </w:r>
      <w:r w:rsidRPr="00E66873">
        <w:rPr>
          <w:sz w:val="28"/>
          <w:szCs w:val="28"/>
        </w:rPr>
        <w:t>перейти на страховую пенсию по старости, если она после перер</w:t>
      </w:r>
      <w:r>
        <w:rPr>
          <w:sz w:val="28"/>
          <w:szCs w:val="28"/>
        </w:rPr>
        <w:t>асчета будет выше. Специалисты</w:t>
      </w:r>
      <w:r w:rsidRPr="00E66873">
        <w:rPr>
          <w:sz w:val="28"/>
          <w:szCs w:val="28"/>
        </w:rPr>
        <w:t xml:space="preserve"> Отделения СФР по </w:t>
      </w:r>
      <w:r>
        <w:rPr>
          <w:sz w:val="28"/>
          <w:szCs w:val="28"/>
        </w:rPr>
        <w:t>Иркутской</w:t>
      </w:r>
      <w:r w:rsidRPr="00E66873">
        <w:rPr>
          <w:sz w:val="28"/>
          <w:szCs w:val="28"/>
        </w:rPr>
        <w:t xml:space="preserve"> </w:t>
      </w:r>
      <w:r>
        <w:rPr>
          <w:sz w:val="28"/>
          <w:szCs w:val="28"/>
        </w:rPr>
        <w:t>области автоматически проводят</w:t>
      </w:r>
      <w:r w:rsidRPr="00E66873">
        <w:rPr>
          <w:sz w:val="28"/>
          <w:szCs w:val="28"/>
        </w:rPr>
        <w:t xml:space="preserve"> расчет и в </w:t>
      </w:r>
      <w:bookmarkStart w:id="0" w:name="_GoBack"/>
      <w:bookmarkEnd w:id="0"/>
      <w:r>
        <w:rPr>
          <w:sz w:val="28"/>
          <w:szCs w:val="28"/>
        </w:rPr>
        <w:t xml:space="preserve">назначают </w:t>
      </w:r>
      <w:r w:rsidRPr="00E66873">
        <w:rPr>
          <w:sz w:val="28"/>
          <w:szCs w:val="28"/>
        </w:rPr>
        <w:t>более выгодный вариант.</w:t>
      </w:r>
    </w:p>
    <w:p w:rsidR="00486F69" w:rsidRDefault="00486F69" w:rsidP="00BB1CB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sectPr w:rsidR="00486F69" w:rsidSect="009E5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ontserrat">
    <w:altName w:val="Courier New"/>
    <w:charset w:val="CC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F69"/>
    <w:rsid w:val="00103FF7"/>
    <w:rsid w:val="00263A10"/>
    <w:rsid w:val="00486F69"/>
    <w:rsid w:val="00517081"/>
    <w:rsid w:val="00607192"/>
    <w:rsid w:val="00654B3D"/>
    <w:rsid w:val="006F18AA"/>
    <w:rsid w:val="008C24AC"/>
    <w:rsid w:val="00973699"/>
    <w:rsid w:val="009E5E91"/>
    <w:rsid w:val="009E72A2"/>
    <w:rsid w:val="00B963C5"/>
    <w:rsid w:val="00BB1CB4"/>
    <w:rsid w:val="00C91911"/>
    <w:rsid w:val="00CE59A4"/>
    <w:rsid w:val="00E3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g-scope">
    <w:name w:val="ng-scope"/>
    <w:basedOn w:val="a"/>
    <w:rsid w:val="00BB1C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261</Words>
  <Characters>1489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Пенинская Дарья Федоровна</cp:lastModifiedBy>
  <cp:revision>12</cp:revision>
  <dcterms:created xsi:type="dcterms:W3CDTF">2023-08-08T09:55:00Z</dcterms:created>
  <dcterms:modified xsi:type="dcterms:W3CDTF">2023-08-09T10:45:00Z</dcterms:modified>
</cp:coreProperties>
</file>